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853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0"/>
              </w:rPr>
              <w:t xml:space="preserve">Приложение 2</w:t>
            </w:r>
            <w:r/>
          </w:p>
          <w:p>
            <w:pPr>
              <w:ind w:firstLine="709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0"/>
              </w:rPr>
              <w:t xml:space="preserve">к решению Совета депутатов </w:t>
            </w:r>
            <w:r>
              <w:rPr>
                <w:rFonts w:ascii="Arial" w:hAnsi="Arial" w:cs="Arial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0"/>
              </w:rPr>
              <w:t xml:space="preserve">городского округа Долгопрудный Московской области</w:t>
            </w:r>
            <w:r/>
            <w:r/>
          </w:p>
          <w:p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0"/>
              </w:rPr>
              <w:t xml:space="preserve">от «___» ____________ 2023 г. № _____</w:t>
            </w:r>
            <w:r/>
          </w:p>
        </w:tc>
      </w:tr>
    </w:tbl>
    <w:p>
      <w:pPr>
        <w:jc w:val="right"/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jc w:val="center"/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ПЕРЕЧЕНЬ </w:t>
      </w:r>
      <w:r/>
    </w:p>
    <w:p>
      <w:pPr>
        <w:jc w:val="center"/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перечни архивных фондов, предлагаемых к передаче из муниципальной собственности городского округа Долгопрудный Московской области в собственность Московской области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*</w:t>
      </w:r>
      <w:r/>
    </w:p>
    <w:p>
      <w:pPr>
        <w:jc w:val="center"/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26"/>
        <w:gridCol w:w="3274"/>
        <w:gridCol w:w="1817"/>
        <w:gridCol w:w="1835"/>
        <w:gridCol w:w="1893"/>
      </w:tblGrid>
      <w:tr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№</w:t>
            </w:r>
            <w:r/>
          </w:p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Название фонда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№ фонда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Крайние даты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открыт/закрыт</w:t>
            </w:r>
            <w:r/>
          </w:p>
        </w:tc>
      </w:tr>
      <w:tr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 xml:space="preserve">5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Долгопрудненский</w:t>
            </w:r>
            <w:r>
              <w:rPr>
                <w:rFonts w:ascii="Arial" w:hAnsi="Arial" w:cs="Arial"/>
                <w:color w:val="000000" w:themeColor="text1"/>
              </w:rPr>
              <w:t xml:space="preserve"> городской Совет народных депутатов и его исполнительный комитет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1955-1993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Долгопрудненская</w:t>
            </w:r>
            <w:r>
              <w:rPr>
                <w:rFonts w:ascii="Arial" w:hAnsi="Arial" w:cs="Arial"/>
                <w:color w:val="000000" w:themeColor="text1"/>
              </w:rPr>
              <w:t xml:space="preserve"> государственная нотариальная контора (Управление юстиции администрации Московской области)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1940-1993</w:t>
            </w:r>
            <w:bookmarkStart w:id="0" w:name="_GoBack"/>
            <w:r/>
            <w:bookmarkEnd w:id="0"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Управление администрации г. Долгопрудного по работе в микрорайонах Шереметьевский, Хлебниково, </w:t>
            </w:r>
            <w:r>
              <w:rPr>
                <w:rFonts w:ascii="Arial" w:hAnsi="Arial" w:cs="Arial"/>
                <w:color w:val="000000" w:themeColor="text1"/>
              </w:rPr>
              <w:t xml:space="preserve">Павельцево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1948-2014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Управление культуры Администрации г. 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1963-2010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Долгопрудненский</w:t>
            </w:r>
            <w:r>
              <w:rPr>
                <w:rFonts w:ascii="Arial" w:hAnsi="Arial" w:cs="Arial"/>
                <w:color w:val="000000" w:themeColor="text1"/>
              </w:rPr>
              <w:t xml:space="preserve"> городской отдел социального обеспечения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1963-1978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Управление образования администрации г. Долгопрудного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1951-2014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Долгопрудненский</w:t>
            </w:r>
            <w:r>
              <w:rPr>
                <w:rFonts w:ascii="Arial" w:hAnsi="Arial" w:cs="Arial"/>
                <w:color w:val="000000" w:themeColor="text1"/>
              </w:rPr>
              <w:t xml:space="preserve"> городской народный суд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1949-1991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Отдел экономической статистики Управления экономики администрации г. 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1970-2011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Долгопрудненское</w:t>
            </w:r>
            <w:r>
              <w:rPr>
                <w:rFonts w:ascii="Arial" w:hAnsi="Arial" w:cs="Arial"/>
                <w:color w:val="000000" w:themeColor="text1"/>
              </w:rPr>
              <w:t xml:space="preserve"> городское территориально-медицинское объединение Главного управления здравоохранения Администрации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1938-2005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Долгопрудненское</w:t>
            </w:r>
            <w:r>
              <w:rPr>
                <w:rFonts w:ascii="Arial" w:hAnsi="Arial" w:cs="Arial"/>
                <w:color w:val="000000" w:themeColor="text1"/>
              </w:rPr>
              <w:t xml:space="preserve"> городское управление коммунального хозяйства Московского областного управления коммунального хозяйства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1963-1982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Финансовое управление администрации г. Долгопрудного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1963-2009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Комитет по физической культуре, спорту, туризму и делам молодежи Администрации г. 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1970-2009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Управление экономики администрации г. 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1963-2012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Лихачевский сельский Совет </w:t>
            </w:r>
            <w:r>
              <w:rPr>
                <w:rFonts w:ascii="Arial" w:hAnsi="Arial" w:cs="Arial"/>
                <w:color w:val="000000" w:themeColor="text1"/>
              </w:rPr>
              <w:t xml:space="preserve">Краснополянского</w:t>
            </w:r>
            <w:r>
              <w:rPr>
                <w:rFonts w:ascii="Arial" w:hAnsi="Arial" w:cs="Arial"/>
                <w:color w:val="000000" w:themeColor="text1"/>
              </w:rPr>
              <w:t xml:space="preserve">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1930-1936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Администрация г. 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1993-2015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Объединенный фонд учреждений и предприятий бытового обслуживания населения г. 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1939-1992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Объединенный фонд учреждений и предприятий общественного питания г. 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1951-1992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Объединенный фонд органов государственной власти и управления г. Долгопрудного Московской области и подведомственных им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1951-1993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Объединенный архивный фонд учреждений и предприятий торговли г. 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1949-1992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Объединенный архивный фонд «Органы государственной власти и управления поселка Шереметьевский города Долгопрудного Московской области и подведомственным им организаций»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1959-2014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Долгопрудненское</w:t>
            </w:r>
            <w:r>
              <w:rPr>
                <w:rFonts w:ascii="Arial" w:hAnsi="Arial" w:cs="Arial"/>
                <w:color w:val="000000" w:themeColor="text1"/>
              </w:rPr>
              <w:t xml:space="preserve"> строительно-монтажное Управление»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1951-1994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Государственное предприятие «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Долгопрудненский</w:t>
            </w:r>
            <w:r>
              <w:rPr>
                <w:rFonts w:ascii="Arial" w:hAnsi="Arial" w:cs="Arial"/>
                <w:color w:val="000000" w:themeColor="text1"/>
              </w:rPr>
              <w:t xml:space="preserve"> комбинат строительных изделий № 2»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1956-2000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Государственная налоговая инспекция по г. Долгопрудному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1990-1997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Отдел записи актов гражданского состояния города Долгопрудный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1920-1928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Закрытое акционерное общество «Универсал-Нефть»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1951-2012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Акционерное общество «Московский камнеобрабатывающий комбинат»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1940-2016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Государственное казенное учреждение здравоохранения Московской области «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Долгопрудненский</w:t>
            </w:r>
            <w:r>
              <w:rPr>
                <w:rFonts w:ascii="Arial" w:hAnsi="Arial" w:cs="Arial"/>
                <w:color w:val="000000" w:themeColor="text1"/>
              </w:rPr>
              <w:t xml:space="preserve"> психоневрологический диспансер»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1967-2013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Объединенный архивный фонд «Предприятия жилищно-коммунального хозяйства г. Долгопрудного Московской области»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1970-2008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Государственное казенное учреждение здравоохранения Московской области «Детский санаторий «</w:t>
            </w:r>
            <w:r>
              <w:rPr>
                <w:rFonts w:ascii="Arial" w:hAnsi="Arial" w:cs="Arial"/>
                <w:color w:val="000000" w:themeColor="text1"/>
              </w:rPr>
              <w:t xml:space="preserve">Бирюсинка</w:t>
            </w:r>
            <w:r>
              <w:rPr>
                <w:rFonts w:ascii="Arial" w:hAnsi="Arial" w:cs="Arial"/>
                <w:color w:val="000000" w:themeColor="text1"/>
              </w:rPr>
              <w:t xml:space="preserve">» для детей с заболеван</w:t>
            </w:r>
            <w:r>
              <w:rPr>
                <w:rFonts w:ascii="Arial" w:hAnsi="Arial" w:cs="Arial"/>
                <w:color w:val="000000" w:themeColor="text1"/>
              </w:rPr>
              <w:t xml:space="preserve">ием органов пищеварения» города 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1976-2017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Государственное казенное учреждение здравоохранения Московской области «Кардиоревматологический детский санаторий «Долгие пруды»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1975-2019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</w:tbl>
    <w:p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both"/>
      <w:spacing w:after="0"/>
      <w:rPr>
        <w:rFonts w:ascii="Times New Roman" w:hAnsi="Times New Roman"/>
      </w:rPr>
    </w:pPr>
    <w:r>
      <w:rPr>
        <w:rFonts w:ascii="Times New Roman" w:hAnsi="Times New Roman"/>
      </w:rPr>
      <w:t xml:space="preserve">* В Перечне указываются архивные фонды, в состав которых входят документы как государственной, так муниципальной собственности.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656"/>
    <w:link w:val="647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656"/>
    <w:link w:val="648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656"/>
    <w:link w:val="649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656"/>
    <w:link w:val="650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656"/>
    <w:link w:val="651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656"/>
    <w:link w:val="652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656"/>
    <w:link w:val="6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656"/>
    <w:link w:val="654"/>
    <w:uiPriority w:val="9"/>
    <w:rPr>
      <w:rFonts w:ascii="Arial" w:hAnsi="Arial" w:eastAsia="Arial" w:cs="Arial"/>
      <w:i/>
      <w:iCs/>
      <w:sz w:val="22"/>
      <w:szCs w:val="22"/>
    </w:rPr>
  </w:style>
  <w:style w:type="character" w:styleId="29">
    <w:name w:val="Heading 9 Char"/>
    <w:basedOn w:val="656"/>
    <w:link w:val="655"/>
    <w:uiPriority w:val="9"/>
    <w:rPr>
      <w:rFonts w:ascii="Arial" w:hAnsi="Arial" w:eastAsia="Arial" w:cs="Arial"/>
      <w:i/>
      <w:iCs/>
      <w:sz w:val="21"/>
      <w:szCs w:val="21"/>
    </w:rPr>
  </w:style>
  <w:style w:type="character" w:styleId="34">
    <w:name w:val="Title Char"/>
    <w:basedOn w:val="656"/>
    <w:link w:val="670"/>
    <w:uiPriority w:val="10"/>
    <w:rPr>
      <w:sz w:val="48"/>
      <w:szCs w:val="48"/>
    </w:rPr>
  </w:style>
  <w:style w:type="character" w:styleId="36">
    <w:name w:val="Subtitle Char"/>
    <w:basedOn w:val="656"/>
    <w:link w:val="672"/>
    <w:uiPriority w:val="11"/>
    <w:rPr>
      <w:sz w:val="24"/>
      <w:szCs w:val="24"/>
    </w:rPr>
  </w:style>
  <w:style w:type="character" w:styleId="38">
    <w:name w:val="Quote Char"/>
    <w:link w:val="674"/>
    <w:uiPriority w:val="29"/>
    <w:rPr>
      <w:i/>
    </w:rPr>
  </w:style>
  <w:style w:type="character" w:styleId="40">
    <w:name w:val="Intense Quote Char"/>
    <w:link w:val="676"/>
    <w:uiPriority w:val="30"/>
    <w:rPr>
      <w:i/>
    </w:rPr>
  </w:style>
  <w:style w:type="character" w:styleId="175">
    <w:name w:val="Footnote Text Char"/>
    <w:link w:val="811"/>
    <w:uiPriority w:val="99"/>
    <w:rPr>
      <w:sz w:val="18"/>
    </w:rPr>
  </w:style>
  <w:style w:type="character" w:styleId="178">
    <w:name w:val="Endnote Text Char"/>
    <w:link w:val="814"/>
    <w:uiPriority w:val="99"/>
    <w:rPr>
      <w:sz w:val="20"/>
    </w:rPr>
  </w:style>
  <w:style w:type="paragraph" w:styleId="646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47">
    <w:name w:val="Heading 1"/>
    <w:basedOn w:val="646"/>
    <w:next w:val="646"/>
    <w:link w:val="659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48">
    <w:name w:val="Heading 2"/>
    <w:basedOn w:val="646"/>
    <w:next w:val="646"/>
    <w:link w:val="66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9">
    <w:name w:val="Heading 3"/>
    <w:basedOn w:val="646"/>
    <w:next w:val="646"/>
    <w:link w:val="66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0">
    <w:name w:val="Heading 4"/>
    <w:basedOn w:val="646"/>
    <w:next w:val="646"/>
    <w:link w:val="66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1">
    <w:name w:val="Heading 5"/>
    <w:basedOn w:val="646"/>
    <w:next w:val="646"/>
    <w:link w:val="66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2">
    <w:name w:val="Heading 6"/>
    <w:basedOn w:val="646"/>
    <w:next w:val="646"/>
    <w:link w:val="66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53">
    <w:name w:val="Heading 7"/>
    <w:basedOn w:val="646"/>
    <w:next w:val="646"/>
    <w:link w:val="66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54">
    <w:name w:val="Heading 8"/>
    <w:basedOn w:val="646"/>
    <w:next w:val="646"/>
    <w:link w:val="66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55">
    <w:name w:val="Heading 9"/>
    <w:basedOn w:val="646"/>
    <w:next w:val="646"/>
    <w:link w:val="66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character" w:styleId="659" w:customStyle="1">
    <w:name w:val="Заголовок 1 Знак"/>
    <w:link w:val="647"/>
    <w:uiPriority w:val="9"/>
    <w:rPr>
      <w:rFonts w:ascii="Arial" w:hAnsi="Arial" w:eastAsia="Arial" w:cs="Arial"/>
      <w:sz w:val="40"/>
      <w:szCs w:val="40"/>
    </w:rPr>
  </w:style>
  <w:style w:type="character" w:styleId="660" w:customStyle="1">
    <w:name w:val="Заголовок 2 Знак"/>
    <w:link w:val="648"/>
    <w:uiPriority w:val="9"/>
    <w:rPr>
      <w:rFonts w:ascii="Arial" w:hAnsi="Arial" w:eastAsia="Arial" w:cs="Arial"/>
      <w:sz w:val="34"/>
    </w:rPr>
  </w:style>
  <w:style w:type="character" w:styleId="661" w:customStyle="1">
    <w:name w:val="Заголовок 3 Знак"/>
    <w:link w:val="649"/>
    <w:uiPriority w:val="9"/>
    <w:rPr>
      <w:rFonts w:ascii="Arial" w:hAnsi="Arial" w:eastAsia="Arial" w:cs="Arial"/>
      <w:sz w:val="30"/>
      <w:szCs w:val="30"/>
    </w:rPr>
  </w:style>
  <w:style w:type="character" w:styleId="662" w:customStyle="1">
    <w:name w:val="Заголовок 4 Знак"/>
    <w:link w:val="650"/>
    <w:uiPriority w:val="9"/>
    <w:rPr>
      <w:rFonts w:ascii="Arial" w:hAnsi="Arial" w:eastAsia="Arial" w:cs="Arial"/>
      <w:b/>
      <w:bCs/>
      <w:sz w:val="26"/>
      <w:szCs w:val="26"/>
    </w:rPr>
  </w:style>
  <w:style w:type="character" w:styleId="663" w:customStyle="1">
    <w:name w:val="Заголовок 5 Знак"/>
    <w:link w:val="651"/>
    <w:uiPriority w:val="9"/>
    <w:rPr>
      <w:rFonts w:ascii="Arial" w:hAnsi="Arial" w:eastAsia="Arial" w:cs="Arial"/>
      <w:b/>
      <w:bCs/>
      <w:sz w:val="24"/>
      <w:szCs w:val="24"/>
    </w:rPr>
  </w:style>
  <w:style w:type="character" w:styleId="664" w:customStyle="1">
    <w:name w:val="Заголовок 6 Знак"/>
    <w:link w:val="652"/>
    <w:uiPriority w:val="9"/>
    <w:rPr>
      <w:rFonts w:ascii="Arial" w:hAnsi="Arial" w:eastAsia="Arial" w:cs="Arial"/>
      <w:b/>
      <w:bCs/>
      <w:sz w:val="22"/>
      <w:szCs w:val="22"/>
    </w:rPr>
  </w:style>
  <w:style w:type="character" w:styleId="665" w:customStyle="1">
    <w:name w:val="Заголовок 7 Знак"/>
    <w:link w:val="6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6" w:customStyle="1">
    <w:name w:val="Заголовок 8 Знак"/>
    <w:link w:val="654"/>
    <w:uiPriority w:val="9"/>
    <w:rPr>
      <w:rFonts w:ascii="Arial" w:hAnsi="Arial" w:eastAsia="Arial" w:cs="Arial"/>
      <w:i/>
      <w:iCs/>
      <w:sz w:val="22"/>
      <w:szCs w:val="22"/>
    </w:rPr>
  </w:style>
  <w:style w:type="character" w:styleId="667" w:customStyle="1">
    <w:name w:val="Заголовок 9 Знак"/>
    <w:link w:val="655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646"/>
    <w:uiPriority w:val="34"/>
    <w:qFormat/>
    <w:pPr>
      <w:contextualSpacing/>
      <w:ind w:left="720"/>
    </w:pPr>
  </w:style>
  <w:style w:type="paragraph" w:styleId="669">
    <w:name w:val="No Spacing"/>
    <w:uiPriority w:val="1"/>
    <w:qFormat/>
  </w:style>
  <w:style w:type="paragraph" w:styleId="670">
    <w:name w:val="Title"/>
    <w:basedOn w:val="646"/>
    <w:next w:val="646"/>
    <w:link w:val="671"/>
    <w:uiPriority w:val="10"/>
    <w:qFormat/>
    <w:pPr>
      <w:contextualSpacing/>
      <w:spacing w:before="300"/>
    </w:pPr>
    <w:rPr>
      <w:sz w:val="48"/>
      <w:szCs w:val="48"/>
    </w:rPr>
  </w:style>
  <w:style w:type="character" w:styleId="671" w:customStyle="1">
    <w:name w:val="Название Знак"/>
    <w:link w:val="670"/>
    <w:uiPriority w:val="10"/>
    <w:rPr>
      <w:sz w:val="48"/>
      <w:szCs w:val="48"/>
    </w:rPr>
  </w:style>
  <w:style w:type="paragraph" w:styleId="672">
    <w:name w:val="Subtitle"/>
    <w:basedOn w:val="646"/>
    <w:next w:val="646"/>
    <w:link w:val="673"/>
    <w:uiPriority w:val="11"/>
    <w:qFormat/>
    <w:pPr>
      <w:spacing w:before="200"/>
    </w:pPr>
    <w:rPr>
      <w:sz w:val="24"/>
      <w:szCs w:val="24"/>
    </w:rPr>
  </w:style>
  <w:style w:type="character" w:styleId="673" w:customStyle="1">
    <w:name w:val="Подзаголовок Знак"/>
    <w:link w:val="672"/>
    <w:uiPriority w:val="11"/>
    <w:rPr>
      <w:sz w:val="24"/>
      <w:szCs w:val="24"/>
    </w:rPr>
  </w:style>
  <w:style w:type="paragraph" w:styleId="674">
    <w:name w:val="Quote"/>
    <w:basedOn w:val="646"/>
    <w:next w:val="646"/>
    <w:link w:val="675"/>
    <w:uiPriority w:val="29"/>
    <w:qFormat/>
    <w:pPr>
      <w:ind w:left="720" w:right="720"/>
    </w:pPr>
    <w:rPr>
      <w:i/>
    </w:rPr>
  </w:style>
  <w:style w:type="character" w:styleId="675" w:customStyle="1">
    <w:name w:val="Цитата 2 Знак"/>
    <w:link w:val="674"/>
    <w:uiPriority w:val="29"/>
    <w:rPr>
      <w:i/>
    </w:rPr>
  </w:style>
  <w:style w:type="paragraph" w:styleId="676">
    <w:name w:val="Intense Quote"/>
    <w:basedOn w:val="646"/>
    <w:next w:val="646"/>
    <w:link w:val="67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 w:customStyle="1">
    <w:name w:val="Выделенная цитата Знак"/>
    <w:link w:val="676"/>
    <w:uiPriority w:val="30"/>
    <w:rPr>
      <w:i/>
    </w:rPr>
  </w:style>
  <w:style w:type="paragraph" w:styleId="678">
    <w:name w:val="Header"/>
    <w:basedOn w:val="646"/>
    <w:link w:val="82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79" w:customStyle="1">
    <w:name w:val="Header Char"/>
    <w:uiPriority w:val="99"/>
  </w:style>
  <w:style w:type="paragraph" w:styleId="680">
    <w:name w:val="Footer"/>
    <w:basedOn w:val="646"/>
    <w:link w:val="82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1" w:customStyle="1">
    <w:name w:val="Footer Char"/>
    <w:uiPriority w:val="99"/>
  </w:style>
  <w:style w:type="paragraph" w:styleId="682">
    <w:name w:val="Caption"/>
    <w:basedOn w:val="646"/>
    <w:next w:val="64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683" w:customStyle="1">
    <w:name w:val="Caption Char"/>
    <w:uiPriority w:val="99"/>
  </w:style>
  <w:style w:type="table" w:styleId="684">
    <w:name w:val="Table Grid"/>
    <w:basedOn w:val="657"/>
    <w:uiPriority w:val="59"/>
    <w:tblPr/>
  </w:style>
  <w:style w:type="table" w:styleId="685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14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15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16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17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18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19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0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1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2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23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24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2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27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28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29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0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1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2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3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48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49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0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1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2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9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0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1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2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3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6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77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78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79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0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1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2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0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1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2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93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94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95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796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8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9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0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1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2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3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4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05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06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07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08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09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646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 w:customStyle="1">
    <w:name w:val="Текст сноски Знак"/>
    <w:link w:val="811"/>
    <w:uiPriority w:val="99"/>
    <w:rPr>
      <w:sz w:val="18"/>
    </w:rPr>
  </w:style>
  <w:style w:type="character" w:styleId="813">
    <w:name w:val="footnote reference"/>
    <w:uiPriority w:val="99"/>
    <w:unhideWhenUsed/>
    <w:rPr>
      <w:vertAlign w:val="superscript"/>
    </w:rPr>
  </w:style>
  <w:style w:type="paragraph" w:styleId="814">
    <w:name w:val="endnote text"/>
    <w:basedOn w:val="646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 w:customStyle="1">
    <w:name w:val="Текст концевой сноски Знак"/>
    <w:link w:val="814"/>
    <w:uiPriority w:val="99"/>
    <w:rPr>
      <w:sz w:val="20"/>
    </w:rPr>
  </w:style>
  <w:style w:type="character" w:styleId="816">
    <w:name w:val="endnote reference"/>
    <w:uiPriority w:val="99"/>
    <w:semiHidden/>
    <w:unhideWhenUsed/>
    <w:rPr>
      <w:vertAlign w:val="superscript"/>
    </w:rPr>
  </w:style>
  <w:style w:type="paragraph" w:styleId="817">
    <w:name w:val="toc 1"/>
    <w:basedOn w:val="646"/>
    <w:next w:val="646"/>
    <w:uiPriority w:val="39"/>
    <w:unhideWhenUsed/>
    <w:pPr>
      <w:spacing w:after="57"/>
    </w:pPr>
  </w:style>
  <w:style w:type="paragraph" w:styleId="818">
    <w:name w:val="toc 2"/>
    <w:basedOn w:val="646"/>
    <w:next w:val="646"/>
    <w:uiPriority w:val="39"/>
    <w:unhideWhenUsed/>
    <w:pPr>
      <w:ind w:left="283"/>
      <w:spacing w:after="57"/>
    </w:pPr>
  </w:style>
  <w:style w:type="paragraph" w:styleId="819">
    <w:name w:val="toc 3"/>
    <w:basedOn w:val="646"/>
    <w:next w:val="646"/>
    <w:uiPriority w:val="39"/>
    <w:unhideWhenUsed/>
    <w:pPr>
      <w:ind w:left="567"/>
      <w:spacing w:after="57"/>
    </w:pPr>
  </w:style>
  <w:style w:type="paragraph" w:styleId="820">
    <w:name w:val="toc 4"/>
    <w:basedOn w:val="646"/>
    <w:next w:val="646"/>
    <w:uiPriority w:val="39"/>
    <w:unhideWhenUsed/>
    <w:pPr>
      <w:ind w:left="850"/>
      <w:spacing w:after="57"/>
    </w:pPr>
  </w:style>
  <w:style w:type="paragraph" w:styleId="821">
    <w:name w:val="toc 5"/>
    <w:basedOn w:val="646"/>
    <w:next w:val="646"/>
    <w:uiPriority w:val="39"/>
    <w:unhideWhenUsed/>
    <w:pPr>
      <w:ind w:left="1134"/>
      <w:spacing w:after="57"/>
    </w:pPr>
  </w:style>
  <w:style w:type="paragraph" w:styleId="822">
    <w:name w:val="toc 6"/>
    <w:basedOn w:val="646"/>
    <w:next w:val="646"/>
    <w:uiPriority w:val="39"/>
    <w:unhideWhenUsed/>
    <w:pPr>
      <w:ind w:left="1417"/>
      <w:spacing w:after="57"/>
    </w:pPr>
  </w:style>
  <w:style w:type="paragraph" w:styleId="823">
    <w:name w:val="toc 7"/>
    <w:basedOn w:val="646"/>
    <w:next w:val="646"/>
    <w:uiPriority w:val="39"/>
    <w:unhideWhenUsed/>
    <w:pPr>
      <w:ind w:left="1701"/>
      <w:spacing w:after="57"/>
    </w:pPr>
  </w:style>
  <w:style w:type="paragraph" w:styleId="824">
    <w:name w:val="toc 8"/>
    <w:basedOn w:val="646"/>
    <w:next w:val="646"/>
    <w:uiPriority w:val="39"/>
    <w:unhideWhenUsed/>
    <w:pPr>
      <w:ind w:left="1984"/>
      <w:spacing w:after="57"/>
    </w:pPr>
  </w:style>
  <w:style w:type="paragraph" w:styleId="825">
    <w:name w:val="toc 9"/>
    <w:basedOn w:val="646"/>
    <w:next w:val="646"/>
    <w:uiPriority w:val="39"/>
    <w:unhideWhenUsed/>
    <w:pPr>
      <w:ind w:left="2268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646"/>
    <w:next w:val="646"/>
    <w:uiPriority w:val="99"/>
    <w:unhideWhenUsed/>
    <w:pPr>
      <w:spacing w:after="0"/>
    </w:pPr>
  </w:style>
  <w:style w:type="character" w:styleId="828" w:customStyle="1">
    <w:name w:val="Верхний колонтитул Знак"/>
    <w:link w:val="678"/>
    <w:uiPriority w:val="99"/>
    <w:rPr>
      <w:sz w:val="22"/>
      <w:szCs w:val="22"/>
      <w:lang w:eastAsia="en-US"/>
    </w:rPr>
  </w:style>
  <w:style w:type="character" w:styleId="829" w:customStyle="1">
    <w:name w:val="Нижний колонтитул Знак"/>
    <w:link w:val="680"/>
    <w:uiPriority w:val="99"/>
    <w:rPr>
      <w:sz w:val="22"/>
      <w:szCs w:val="22"/>
      <w:lang w:eastAsia="en-US"/>
    </w:rPr>
  </w:style>
  <w:style w:type="paragraph" w:styleId="830">
    <w:name w:val="Balloon Text"/>
    <w:basedOn w:val="646"/>
    <w:link w:val="83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1" w:customStyle="1">
    <w:name w:val="Текст выноски Знак"/>
    <w:link w:val="830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revision>4</cp:revision>
  <dcterms:created xsi:type="dcterms:W3CDTF">2023-08-03T13:00:00Z</dcterms:created>
  <dcterms:modified xsi:type="dcterms:W3CDTF">2023-08-04T07:06:47Z</dcterms:modified>
  <cp:version>917504</cp:version>
</cp:coreProperties>
</file>